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276" w:rsidRDefault="0015363A">
      <w:pPr>
        <w:pStyle w:val="Heading1"/>
      </w:pPr>
      <w:r>
        <w:t>DeepBrain AI Studios Architecture Document</w:t>
      </w:r>
    </w:p>
    <w:p w:rsidR="00160276" w:rsidRDefault="0015363A">
      <w:pPr>
        <w:pStyle w:val="Heading2"/>
      </w:pPr>
      <w:r>
        <w:t>1. Overview</w:t>
      </w:r>
    </w:p>
    <w:p w:rsidR="00160276" w:rsidRDefault="0015363A">
      <w:r>
        <w:t>This document outlines a comprehensive and speculative system architecture for DeepBrain's AI Studios platform. It describes the tools, models, technologies, and services likely used to support its AI</w:t>
      </w:r>
      <w:r>
        <w:t xml:space="preserve"> avatar video creation process with multilingual dubbing and presentation tools.</w:t>
      </w:r>
    </w:p>
    <w:p w:rsidR="00160276" w:rsidRDefault="0015363A">
      <w:pPr>
        <w:pStyle w:val="Heading2"/>
      </w:pPr>
      <w:r>
        <w:t>2. Frontend</w:t>
      </w:r>
    </w:p>
    <w:p w:rsidR="00160276" w:rsidRDefault="0015363A">
      <w:r>
        <w:br/>
        <w:t>- Technologies: React.js, Next.js, TailwindCSS</w:t>
      </w:r>
      <w:r>
        <w:br/>
        <w:t>- Features: Script editor, voice selector, avatar customization UI, real-time video preview</w:t>
      </w:r>
      <w:r>
        <w:br/>
        <w:t>- Authentication: OAuth</w:t>
      </w:r>
      <w:r>
        <w:t xml:space="preserve"> 2.0, JWT tokens</w:t>
      </w:r>
      <w:r>
        <w:br/>
      </w:r>
    </w:p>
    <w:p w:rsidR="00160276" w:rsidRDefault="0015363A">
      <w:pPr>
        <w:pStyle w:val="Heading2"/>
      </w:pPr>
      <w:r>
        <w:t>3. Backend Services</w:t>
      </w:r>
    </w:p>
    <w:p w:rsidR="00160276" w:rsidRDefault="0015363A">
      <w:r>
        <w:br/>
        <w:t>- Languages: Python (FastAPI), Node.js (Express)</w:t>
      </w:r>
      <w:r>
        <w:br/>
        <w:t>- Responsibilities: Avatar animation engine, audio-video synchronization, session handling, billing integration</w:t>
      </w:r>
      <w:r>
        <w:br/>
        <w:t>- Tools: FastAPI, Express, Celery for task scheduling</w:t>
      </w:r>
      <w:r>
        <w:br/>
      </w:r>
    </w:p>
    <w:p w:rsidR="00160276" w:rsidRDefault="0015363A">
      <w:pPr>
        <w:pStyle w:val="Heading2"/>
      </w:pPr>
      <w:r>
        <w:t>4</w:t>
      </w:r>
      <w:r>
        <w:t>. Text-to-Speech (TTS)</w:t>
      </w:r>
    </w:p>
    <w:p w:rsidR="00160276" w:rsidRDefault="0015363A">
      <w:r>
        <w:br/>
        <w:t>- Supported Models: Tacotron 2, FastSpeech 2, Glow-TTS, VITS</w:t>
      </w:r>
      <w:r>
        <w:br/>
        <w:t>- Commercial APIs: Google TTS, Amazon Polly, Azure Speech Services</w:t>
      </w:r>
      <w:r>
        <w:br/>
        <w:t>- Custom Voice Training: Speaker Embedding with Voice Cloning Models (Real-Time Voice Cloning Toolkit)</w:t>
      </w:r>
      <w:r>
        <w:br/>
      </w:r>
    </w:p>
    <w:p w:rsidR="00160276" w:rsidRDefault="0015363A">
      <w:pPr>
        <w:pStyle w:val="Heading2"/>
      </w:pPr>
      <w:r>
        <w:t>5. Avatar Animation &amp; Lip Sync</w:t>
      </w:r>
    </w:p>
    <w:p w:rsidR="00160276" w:rsidRDefault="0015363A">
      <w:r>
        <w:br/>
        <w:t>- Models: Wav2Lip (for accurate lip sync), DNN-based viseme estimation</w:t>
      </w:r>
      <w:r>
        <w:br/>
        <w:t>- Avatar Animation Engine: Blendshape-based 3D avatar rendering using Unity3D</w:t>
      </w:r>
      <w:r>
        <w:br/>
        <w:t>- Voice-to-Facial Motion Pipeline: Audio-to-viseme model + animation mappin</w:t>
      </w:r>
      <w:r>
        <w:t>g</w:t>
      </w:r>
      <w:r>
        <w:br/>
      </w:r>
    </w:p>
    <w:p w:rsidR="00160276" w:rsidRDefault="0015363A">
      <w:pPr>
        <w:pStyle w:val="Heading2"/>
      </w:pPr>
      <w:r>
        <w:t>6. Video Rendering</w:t>
      </w:r>
    </w:p>
    <w:p w:rsidR="00160276" w:rsidRDefault="0015363A">
      <w:r>
        <w:br/>
        <w:t>- Tools: FFmpeg, OpenCV, MoviePy</w:t>
      </w:r>
      <w:r>
        <w:br/>
        <w:t>- GPU Use: CUDA-based acceleration for rendering and processing</w:t>
      </w:r>
      <w:r>
        <w:br/>
      </w:r>
      <w:r>
        <w:lastRenderedPageBreak/>
        <w:t>- Final Composition: Scene template + avatar + background + synced audio</w:t>
      </w:r>
      <w:r>
        <w:br/>
      </w:r>
    </w:p>
    <w:p w:rsidR="00160276" w:rsidRDefault="0015363A">
      <w:pPr>
        <w:pStyle w:val="Heading2"/>
      </w:pPr>
      <w:r>
        <w:t>7. Storage and Delivery</w:t>
      </w:r>
    </w:p>
    <w:p w:rsidR="00160276" w:rsidRDefault="0015363A">
      <w:r>
        <w:br/>
        <w:t>- Cloud Storage: AWS S3, Azure Blob S</w:t>
      </w:r>
      <w:r>
        <w:t>torage</w:t>
      </w:r>
      <w:r>
        <w:br/>
        <w:t>- CDN: Cloudflare, Amazon CloudFront</w:t>
      </w:r>
      <w:r>
        <w:br/>
        <w:t>- File Format: MP4, WebM, and streaming HLS</w:t>
      </w:r>
      <w:r>
        <w:br/>
      </w:r>
    </w:p>
    <w:p w:rsidR="00160276" w:rsidRDefault="0015363A">
      <w:pPr>
        <w:pStyle w:val="Heading2"/>
      </w:pPr>
      <w:r>
        <w:t>8. Orchestration</w:t>
      </w:r>
    </w:p>
    <w:p w:rsidR="00160276" w:rsidRDefault="0015363A">
      <w:r>
        <w:br/>
        <w:t>- Queue Systems: RabbitMQ, Amazon SQS</w:t>
      </w:r>
      <w:r>
        <w:br/>
        <w:t>- Task Management: Celery, Temporal.io, or Airflow for pipeline coordination</w:t>
      </w:r>
      <w:r>
        <w:br/>
      </w:r>
    </w:p>
    <w:p w:rsidR="00160276" w:rsidRDefault="0015363A">
      <w:pPr>
        <w:pStyle w:val="Heading2"/>
      </w:pPr>
      <w:r>
        <w:t>9. Machine Learning &amp; Model Deplo</w:t>
      </w:r>
      <w:r>
        <w:t>yment</w:t>
      </w:r>
    </w:p>
    <w:p w:rsidR="00160276" w:rsidRDefault="0015363A">
      <w:r>
        <w:br/>
        <w:t>- Frameworks: PyTorch, TensorFlow, ONNX Runtime</w:t>
      </w:r>
      <w:r>
        <w:br/>
        <w:t>- Model Training: On-prem GPUs or cloud GPU (AWS EC2, Google Cloud GPU)</w:t>
      </w:r>
      <w:r>
        <w:br/>
        <w:t>- Deployment: Docker, Kubernetes, TorchServe</w:t>
      </w:r>
      <w:r>
        <w:br/>
      </w:r>
    </w:p>
    <w:p w:rsidR="00160276" w:rsidRDefault="0015363A">
      <w:pPr>
        <w:pStyle w:val="Heading2"/>
      </w:pPr>
      <w:r>
        <w:t>10. Monitoring &amp; Logging</w:t>
      </w:r>
    </w:p>
    <w:p w:rsidR="00160276" w:rsidRDefault="0015363A">
      <w:r>
        <w:br/>
        <w:t>- Logging Stack: ELK (Elasticsearch, Logstash, Kibana)</w:t>
      </w:r>
      <w:r>
        <w:br/>
        <w:t xml:space="preserve">- </w:t>
      </w:r>
      <w:r>
        <w:t>Monitoring Tools: Prometheus + Grafana</w:t>
      </w:r>
      <w:r>
        <w:br/>
        <w:t>- Error Tracking: Sentry or Rollbar</w:t>
      </w:r>
      <w:r>
        <w:br/>
      </w:r>
    </w:p>
    <w:p w:rsidR="00160276" w:rsidRDefault="0015363A">
      <w:pPr>
        <w:pStyle w:val="Heading2"/>
      </w:pPr>
      <w:r>
        <w:t>11. Billing &amp; Subscription</w:t>
      </w:r>
    </w:p>
    <w:p w:rsidR="00160276" w:rsidRDefault="0015363A">
      <w:r>
        <w:br/>
        <w:t>- Billing APIs: Stripe, Chargebee</w:t>
      </w:r>
      <w:r>
        <w:br/>
        <w:t>- Plan Enforcement: Monthly limits (video minutes, projects), real-time usage monitoring</w:t>
      </w:r>
      <w:r>
        <w:br/>
      </w:r>
    </w:p>
    <w:p w:rsidR="00160276" w:rsidRDefault="0015363A">
      <w:pPr>
        <w:pStyle w:val="Heading2"/>
      </w:pPr>
      <w:r>
        <w:t>12. Security &amp; Compliance</w:t>
      </w:r>
    </w:p>
    <w:p w:rsidR="00160276" w:rsidRDefault="0015363A">
      <w:r>
        <w:br/>
        <w:t>-</w:t>
      </w:r>
      <w:r>
        <w:t xml:space="preserve"> Authentication: OAuth2, multi-factor authentication</w:t>
      </w:r>
      <w:r>
        <w:br/>
        <w:t>- Data Security: TLS encryption, S3 bucket policies, role-based access control (RBAC)</w:t>
      </w:r>
      <w:r>
        <w:br/>
        <w:t>- Compliance: GDPR, CCPA, ISO 27001 standards</w:t>
      </w:r>
      <w:r>
        <w:br/>
      </w:r>
    </w:p>
    <w:p w:rsidR="00160276" w:rsidRDefault="0015363A">
      <w:pPr>
        <w:pStyle w:val="Heading2"/>
      </w:pPr>
      <w:r>
        <w:lastRenderedPageBreak/>
        <w:t>13. End-to-End Workflow</w:t>
      </w:r>
    </w:p>
    <w:p w:rsidR="00160276" w:rsidRDefault="0015363A">
      <w:r>
        <w:br/>
        <w:t>1. User submits script and selects avatar/voi</w:t>
      </w:r>
      <w:r>
        <w:t>ce</w:t>
      </w:r>
      <w:r>
        <w:br/>
        <w:t>2. TTS engine generates speech from text</w:t>
      </w:r>
      <w:r>
        <w:br/>
        <w:t>3. Audio is passed to lip sync model (Wav2Lip)</w:t>
      </w:r>
      <w:r>
        <w:br/>
        <w:t>4. Avatar animation rendered with synced audio</w:t>
      </w:r>
      <w:r>
        <w:br/>
        <w:t>5. Video composed and rendered with FFmpeg</w:t>
      </w:r>
      <w:r>
        <w:br/>
        <w:t>6. Final video uploaded to cloud and user notified</w:t>
      </w:r>
      <w:r>
        <w:br/>
      </w:r>
    </w:p>
    <w:p w:rsidR="00802022" w:rsidRDefault="00802022"/>
    <w:p w:rsidR="00802022" w:rsidRDefault="00802022" w:rsidP="00802022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1. Input &amp; User Interface Layer</w:t>
      </w:r>
    </w:p>
    <w:p w:rsidR="00802022" w:rsidRDefault="00802022" w:rsidP="00802022">
      <w:pPr>
        <w:pStyle w:val="my-0"/>
        <w:numPr>
          <w:ilvl w:val="0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AI Studios Web Platform:</w:t>
      </w:r>
      <w:r>
        <w:rPr>
          <w:rFonts w:ascii="Segoe UI" w:hAnsi="Segoe UI" w:cs="Segoe UI"/>
        </w:rPr>
        <w:br/>
        <w:t>Users access a no-code, drag-and-drop interface to:</w:t>
      </w:r>
    </w:p>
    <w:p w:rsidR="00802022" w:rsidRDefault="00802022" w:rsidP="00802022">
      <w:pPr>
        <w:pStyle w:val="my-0"/>
        <w:numPr>
          <w:ilvl w:val="1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Input scripts or text.</w:t>
      </w:r>
    </w:p>
    <w:p w:rsidR="00802022" w:rsidRDefault="00802022" w:rsidP="00802022">
      <w:pPr>
        <w:pStyle w:val="my-0"/>
        <w:numPr>
          <w:ilvl w:val="1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Select or customize AI avatars.</w:t>
      </w:r>
    </w:p>
    <w:p w:rsidR="00802022" w:rsidRDefault="00802022" w:rsidP="00802022">
      <w:pPr>
        <w:pStyle w:val="my-0"/>
        <w:numPr>
          <w:ilvl w:val="1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Choose templates, backgrounds, and scene layouts.</w:t>
      </w:r>
    </w:p>
    <w:p w:rsidR="00802022" w:rsidRDefault="00802022" w:rsidP="00802022">
      <w:pPr>
        <w:pStyle w:val="my-0"/>
        <w:numPr>
          <w:ilvl w:val="1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Upload images, videos, and other media for scene composition</w:t>
      </w:r>
      <w:hyperlink r:id="rId6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1</w:t>
        </w:r>
      </w:hyperlink>
      <w:hyperlink r:id="rId7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2</w:t>
        </w:r>
      </w:hyperlink>
      <w:hyperlink r:id="rId8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0"/>
          <w:numId w:val="10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API Access</w:t>
      </w:r>
      <w:proofErr w:type="gramStart"/>
      <w:r>
        <w:rPr>
          <w:rStyle w:val="Strong"/>
          <w:rFonts w:ascii="Segoe UI" w:hAnsi="Segoe UI" w:cs="Segoe UI"/>
          <w:bdr w:val="single" w:sz="2" w:space="0" w:color="E5E7EB" w:frame="1"/>
        </w:rPr>
        <w:t>:</w:t>
      </w:r>
      <w:proofErr w:type="gramEnd"/>
      <w:r>
        <w:rPr>
          <w:rFonts w:ascii="Segoe UI" w:hAnsi="Segoe UI" w:cs="Segoe UI"/>
        </w:rPr>
        <w:br/>
        <w:t xml:space="preserve">Developers can integrate </w:t>
      </w:r>
      <w:proofErr w:type="spellStart"/>
      <w:r>
        <w:rPr>
          <w:rFonts w:ascii="Segoe UI" w:hAnsi="Segoe UI" w:cs="Segoe UI"/>
        </w:rPr>
        <w:t>DeepBrain</w:t>
      </w:r>
      <w:proofErr w:type="spellEnd"/>
      <w:r>
        <w:rPr>
          <w:rFonts w:ascii="Segoe UI" w:hAnsi="Segoe UI" w:cs="Segoe UI"/>
        </w:rPr>
        <w:t xml:space="preserve"> AI’s text-to-video capabilities into external applications via a robust API, enabling automation and workflow integration</w:t>
      </w:r>
      <w:hyperlink r:id="rId9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spacing w:before="240" w:after="240"/>
        <w:rPr>
          <w:rFonts w:ascii="Times New Roman" w:hAnsi="Times New Roman" w:cs="Times New Roman"/>
        </w:rPr>
      </w:pPr>
      <w:r>
        <w:pict>
          <v:rect id="_x0000_i1025" style="width:0;height:.75pt" o:hralign="center" o:hrstd="t" o:hr="t" fillcolor="#a0a0a0" stroked="f"/>
        </w:pict>
      </w:r>
    </w:p>
    <w:p w:rsidR="00802022" w:rsidRDefault="00802022" w:rsidP="00802022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2. AI/ML Engine</w:t>
      </w:r>
    </w:p>
    <w:p w:rsidR="00802022" w:rsidRDefault="00802022" w:rsidP="00802022">
      <w:pPr>
        <w:pStyle w:val="my-0"/>
        <w:numPr>
          <w:ilvl w:val="0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 xml:space="preserve">Data Collection &amp; </w:t>
      </w:r>
      <w:proofErr w:type="spellStart"/>
      <w:r>
        <w:rPr>
          <w:rStyle w:val="Strong"/>
          <w:rFonts w:ascii="Segoe UI" w:hAnsi="Segoe UI" w:cs="Segoe UI"/>
          <w:bdr w:val="single" w:sz="2" w:space="0" w:color="E5E7EB" w:frame="1"/>
        </w:rPr>
        <w:t>Preprocessing</w:t>
      </w:r>
      <w:proofErr w:type="spellEnd"/>
      <w:r>
        <w:rPr>
          <w:rStyle w:val="Strong"/>
          <w:rFonts w:ascii="Segoe UI" w:hAnsi="Segoe UI" w:cs="Segoe UI"/>
          <w:bdr w:val="single" w:sz="2" w:space="0" w:color="E5E7EB" w:frame="1"/>
        </w:rPr>
        <w:t>:</w:t>
      </w:r>
    </w:p>
    <w:p w:rsidR="00802022" w:rsidRDefault="00802022" w:rsidP="00802022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Avatars are created from video footage of real people (1 minute to 2 hours), capturing a wide range of expressions, gestures, and speech patterns.</w:t>
      </w:r>
    </w:p>
    <w:p w:rsidR="00802022" w:rsidRDefault="00802022" w:rsidP="00802022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Data is cleaned and normalized for model training</w:t>
      </w:r>
      <w:hyperlink r:id="rId10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3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0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Deep Learning Models:</w:t>
      </w:r>
    </w:p>
    <w:p w:rsidR="00802022" w:rsidRDefault="00802022" w:rsidP="00802022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Generative Adversarial Networks (GANs):</w:t>
      </w:r>
      <w:r>
        <w:rPr>
          <w:rFonts w:ascii="Segoe UI" w:hAnsi="Segoe UI" w:cs="Segoe UI"/>
        </w:rPr>
        <w:t> Used for generating photorealistic avatars and ensuring high similarity (up to 96.5%) with the original footage</w:t>
      </w:r>
      <w:hyperlink r:id="rId11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3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Natural Language Processing (NLP):</w:t>
      </w:r>
      <w:r>
        <w:rPr>
          <w:rFonts w:ascii="Segoe UI" w:hAnsi="Segoe UI" w:cs="Segoe UI"/>
        </w:rPr>
        <w:t> Advanced NLP algorithms parse scripts, understand context, and generate lifelike conversational responses</w:t>
      </w:r>
      <w:hyperlink r:id="rId12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4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Speech Recognition &amp; Synthesis:</w:t>
      </w:r>
      <w:r>
        <w:rPr>
          <w:rFonts w:ascii="Segoe UI" w:hAnsi="Segoe UI" w:cs="Segoe UI"/>
        </w:rPr>
        <w:t> Real-time speech-to-text and text-to-speech systems generate natural, high-quality voiceovers, supporting multiple languages and tones</w:t>
      </w:r>
      <w:hyperlink r:id="rId13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4</w:t>
        </w:r>
      </w:hyperlink>
      <w:hyperlink r:id="rId14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5</w:t>
        </w:r>
      </w:hyperlink>
      <w:hyperlink r:id="rId15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Lip Sync &amp; Gesture Mapping:</w:t>
      </w:r>
      <w:r>
        <w:rPr>
          <w:rFonts w:ascii="Segoe UI" w:hAnsi="Segoe UI" w:cs="Segoe UI"/>
        </w:rPr>
        <w:t xml:space="preserve"> Deep learning models </w:t>
      </w:r>
      <w:proofErr w:type="spellStart"/>
      <w:r>
        <w:rPr>
          <w:rFonts w:ascii="Segoe UI" w:hAnsi="Segoe UI" w:cs="Segoe UI"/>
        </w:rPr>
        <w:t>analyze</w:t>
      </w:r>
      <w:proofErr w:type="spellEnd"/>
      <w:r>
        <w:rPr>
          <w:rFonts w:ascii="Segoe UI" w:hAnsi="Segoe UI" w:cs="Segoe UI"/>
        </w:rPr>
        <w:t xml:space="preserve"> and replicate lip movements, facial micro-expressions, and body language to synchronize avatars with speech</w:t>
      </w:r>
      <w:hyperlink r:id="rId16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3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0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lastRenderedPageBreak/>
        <w:t>Scene Detection &amp; Automatic Editing:</w:t>
      </w:r>
    </w:p>
    <w:p w:rsidR="00802022" w:rsidRDefault="00802022" w:rsidP="00802022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AI detects and segments different scenes for precise editing and transitions</w:t>
      </w:r>
      <w:hyperlink r:id="rId17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4</w:t>
        </w:r>
      </w:hyperlink>
      <w:hyperlink r:id="rId18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5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0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Metadata &amp; Analytics:</w:t>
      </w:r>
    </w:p>
    <w:p w:rsidR="00802022" w:rsidRDefault="00802022" w:rsidP="00802022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Metadata is automatically applied for </w:t>
      </w:r>
      <w:proofErr w:type="spellStart"/>
      <w:r>
        <w:rPr>
          <w:rFonts w:ascii="Segoe UI" w:hAnsi="Segoe UI" w:cs="Segoe UI"/>
        </w:rPr>
        <w:t>searchability</w:t>
      </w:r>
      <w:proofErr w:type="spellEnd"/>
      <w:r>
        <w:rPr>
          <w:rFonts w:ascii="Segoe UI" w:hAnsi="Segoe UI" w:cs="Segoe UI"/>
        </w:rPr>
        <w:t xml:space="preserve"> and organization.</w:t>
      </w:r>
    </w:p>
    <w:p w:rsidR="00802022" w:rsidRDefault="00802022" w:rsidP="00802022">
      <w:pPr>
        <w:pStyle w:val="my-0"/>
        <w:numPr>
          <w:ilvl w:val="1"/>
          <w:numId w:val="11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Performance analytics track viewer engagement and video success metrics</w:t>
      </w:r>
      <w:hyperlink r:id="rId19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4</w:t>
        </w:r>
      </w:hyperlink>
      <w:hyperlink r:id="rId20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5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spacing w:before="240" w:after="240"/>
        <w:rPr>
          <w:rFonts w:ascii="Times New Roman" w:hAnsi="Times New Roman" w:cs="Times New Roman"/>
        </w:rPr>
      </w:pPr>
      <w:r>
        <w:pict>
          <v:rect id="_x0000_i1026" style="width:0;height:.75pt" o:hralign="center" o:hrstd="t" o:hr="t" fillcolor="#a0a0a0" stroked="f"/>
        </w:pict>
      </w:r>
    </w:p>
    <w:p w:rsidR="00802022" w:rsidRDefault="00802022" w:rsidP="00802022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3. Media Processing &amp; Rendering Layer</w:t>
      </w:r>
    </w:p>
    <w:p w:rsidR="00802022" w:rsidRDefault="00802022" w:rsidP="00802022">
      <w:pPr>
        <w:pStyle w:val="my-0"/>
        <w:numPr>
          <w:ilvl w:val="0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Video Synthesis Engine:</w:t>
      </w:r>
    </w:p>
    <w:p w:rsidR="00802022" w:rsidRDefault="00802022" w:rsidP="00802022">
      <w:pPr>
        <w:pStyle w:val="my-0"/>
        <w:numPr>
          <w:ilvl w:val="1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Composites avatar animation, voiceover, and scene elements into a cohesive video.</w:t>
      </w:r>
    </w:p>
    <w:p w:rsidR="00802022" w:rsidRDefault="00802022" w:rsidP="00802022">
      <w:pPr>
        <w:pStyle w:val="my-0"/>
        <w:numPr>
          <w:ilvl w:val="1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Supports rapid, high-quality rendering for both batch and real-time applications</w:t>
      </w:r>
      <w:hyperlink r:id="rId21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3</w:t>
        </w:r>
      </w:hyperlink>
      <w:hyperlink r:id="rId22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6</w:t>
        </w:r>
      </w:hyperlink>
      <w:hyperlink r:id="rId23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0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Asset Library:</w:t>
      </w:r>
    </w:p>
    <w:p w:rsidR="00802022" w:rsidRDefault="00802022" w:rsidP="00802022">
      <w:pPr>
        <w:pStyle w:val="my-0"/>
        <w:numPr>
          <w:ilvl w:val="1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Includes stock images, music, backgrounds, and templates for enhanced video customization</w:t>
      </w:r>
      <w:hyperlink r:id="rId24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1</w:t>
        </w:r>
      </w:hyperlink>
      <w:hyperlink r:id="rId25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0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Automatic Editing Tools:</w:t>
      </w:r>
    </w:p>
    <w:p w:rsidR="00802022" w:rsidRDefault="00802022" w:rsidP="00802022">
      <w:pPr>
        <w:pStyle w:val="my-0"/>
        <w:numPr>
          <w:ilvl w:val="1"/>
          <w:numId w:val="1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Streamlines the production workflow by automating editing, scene transitions, and effects</w:t>
      </w:r>
      <w:hyperlink r:id="rId26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5</w:t>
        </w:r>
      </w:hyperlink>
      <w:hyperlink r:id="rId27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6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spacing w:before="240" w:after="240"/>
        <w:rPr>
          <w:rFonts w:ascii="Times New Roman" w:hAnsi="Times New Roman" w:cs="Times New Roman"/>
        </w:rPr>
      </w:pPr>
      <w:r>
        <w:pict>
          <v:rect id="_x0000_i1027" style="width:0;height:.75pt" o:hralign="center" o:hrstd="t" o:hr="t" fillcolor="#a0a0a0" stroked="f"/>
        </w:pict>
      </w:r>
    </w:p>
    <w:p w:rsidR="00802022" w:rsidRDefault="00802022" w:rsidP="00802022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4. Output &amp; Distribution Layer</w:t>
      </w:r>
    </w:p>
    <w:p w:rsidR="00802022" w:rsidRDefault="00802022" w:rsidP="00802022">
      <w:pPr>
        <w:pStyle w:val="my-0"/>
        <w:numPr>
          <w:ilvl w:val="0"/>
          <w:numId w:val="1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Export &amp; Sharing:</w:t>
      </w:r>
    </w:p>
    <w:p w:rsidR="00802022" w:rsidRDefault="00802022" w:rsidP="00802022">
      <w:pPr>
        <w:pStyle w:val="my-0"/>
        <w:numPr>
          <w:ilvl w:val="1"/>
          <w:numId w:val="1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Videos can be downloaded in standard formats, shared via links, or embedded in third-party platforms</w:t>
      </w:r>
      <w:hyperlink r:id="rId28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1</w:t>
        </w:r>
      </w:hyperlink>
      <w:hyperlink r:id="rId29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1"/>
          <w:numId w:val="1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Supports direct publishing to social media and integration with external systems via API</w:t>
      </w:r>
      <w:hyperlink r:id="rId30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7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0"/>
          <w:numId w:val="1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Real-Time Rendering:</w:t>
      </w:r>
    </w:p>
    <w:p w:rsidR="00802022" w:rsidRDefault="00802022" w:rsidP="00802022">
      <w:pPr>
        <w:pStyle w:val="my-0"/>
        <w:numPr>
          <w:ilvl w:val="1"/>
          <w:numId w:val="1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Enables interactive applications such as live virtual presenters and conversational AI agents</w:t>
      </w:r>
      <w:hyperlink r:id="rId31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3</w:t>
        </w:r>
      </w:hyperlink>
      <w:hyperlink r:id="rId32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4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spacing w:before="240" w:after="240"/>
        <w:rPr>
          <w:rFonts w:ascii="Times New Roman" w:hAnsi="Times New Roman" w:cs="Times New Roman"/>
        </w:rPr>
      </w:pPr>
      <w:r>
        <w:pict>
          <v:rect id="_x0000_i1028" style="width:0;height:.75pt" o:hralign="center" o:hrstd="t" o:hr="t" fillcolor="#a0a0a0" stroked="f"/>
        </w:pict>
      </w:r>
    </w:p>
    <w:p w:rsidR="00802022" w:rsidRDefault="00802022" w:rsidP="00802022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5. Monitoring, Analytics, and Collaboration</w:t>
      </w:r>
    </w:p>
    <w:p w:rsidR="00802022" w:rsidRDefault="00802022" w:rsidP="00802022">
      <w:pPr>
        <w:pStyle w:val="my-0"/>
        <w:numPr>
          <w:ilvl w:val="0"/>
          <w:numId w:val="1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Performance Analytics:</w:t>
      </w:r>
    </w:p>
    <w:p w:rsidR="00802022" w:rsidRDefault="00802022" w:rsidP="00802022">
      <w:pPr>
        <w:pStyle w:val="my-0"/>
        <w:numPr>
          <w:ilvl w:val="1"/>
          <w:numId w:val="1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t>Tracks engagement, completion rates, and other key metrics to optimize content strategy</w:t>
      </w:r>
      <w:hyperlink r:id="rId33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4</w:t>
        </w:r>
      </w:hyperlink>
      <w:hyperlink r:id="rId34" w:tgtFrame="_blank" w:history="1">
        <w:r>
          <w:rPr>
            <w:rStyle w:val="hoverbg-super"/>
            <w:rFonts w:ascii="Courier New" w:eastAsiaTheme="majorEastAsia" w:hAnsi="Courier New" w:cs="Courier New"/>
            <w:color w:val="0000FF"/>
            <w:bdr w:val="single" w:sz="2" w:space="0" w:color="E5E7EB" w:frame="1"/>
          </w:rPr>
          <w:t>5</w:t>
        </w:r>
      </w:hyperlink>
      <w:r>
        <w:rPr>
          <w:rStyle w:val="whitespace-nowrap"/>
          <w:rFonts w:ascii="Segoe UI" w:hAnsi="Segoe UI" w:cs="Segoe UI"/>
          <w:bdr w:val="single" w:sz="2" w:space="0" w:color="E5E7EB" w:frame="1"/>
        </w:rPr>
        <w:t>.</w:t>
      </w:r>
    </w:p>
    <w:p w:rsidR="00802022" w:rsidRDefault="00802022" w:rsidP="00802022">
      <w:pPr>
        <w:pStyle w:val="my-0"/>
        <w:numPr>
          <w:ilvl w:val="0"/>
          <w:numId w:val="1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Collaboration Tools:</w:t>
      </w:r>
    </w:p>
    <w:p w:rsidR="00802022" w:rsidRDefault="00802022" w:rsidP="00802022">
      <w:pPr>
        <w:pStyle w:val="my-0"/>
        <w:numPr>
          <w:ilvl w:val="1"/>
          <w:numId w:val="14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Fonts w:ascii="Segoe UI" w:hAnsi="Segoe UI" w:cs="Segoe UI"/>
        </w:rPr>
        <w:lastRenderedPageBreak/>
        <w:t>Allows teams to co-create, review, and manage video projects within the platform (inferred from standard enterprise features).</w:t>
      </w:r>
    </w:p>
    <w:p w:rsidR="00802022" w:rsidRDefault="00802022" w:rsidP="00802022">
      <w:pPr>
        <w:spacing w:before="240" w:after="240"/>
        <w:rPr>
          <w:rFonts w:ascii="Times New Roman" w:hAnsi="Times New Roman" w:cs="Times New Roman"/>
        </w:rPr>
      </w:pPr>
      <w:r>
        <w:pict>
          <v:rect id="_x0000_i1029" style="width:0;height:.75pt" o:hralign="center" o:hrstd="t" o:hr="t" fillcolor="#a0a0a0" stroked="f"/>
        </w:pict>
      </w:r>
    </w:p>
    <w:p w:rsidR="00802022" w:rsidRDefault="00802022" w:rsidP="00802022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Key Technologies, Models, and Tools</w:t>
      </w:r>
    </w:p>
    <w:tbl>
      <w:tblPr>
        <w:tblW w:w="88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1"/>
        <w:gridCol w:w="6253"/>
      </w:tblGrid>
      <w:tr w:rsidR="00802022" w:rsidTr="00802022">
        <w:trPr>
          <w:trHeight w:val="675"/>
          <w:tblHeader/>
        </w:trPr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02022" w:rsidRDefault="00802022">
            <w:pPr>
              <w:spacing w:before="240" w:after="240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Component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02022" w:rsidRDefault="00802022">
            <w:pPr>
              <w:spacing w:before="240" w:after="24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Technologies / Libraries / Tools</w:t>
            </w:r>
          </w:p>
        </w:tc>
      </w:tr>
      <w:tr w:rsidR="00802022" w:rsidTr="00802022">
        <w:trPr>
          <w:trHeight w:val="675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Deep Learning Animation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GANs, proprietary neural networks (likely </w:t>
            </w:r>
            <w:proofErr w:type="spellStart"/>
            <w:r>
              <w:rPr>
                <w:sz w:val="21"/>
                <w:szCs w:val="21"/>
              </w:rPr>
              <w:t>PyTorch</w:t>
            </w:r>
            <w:proofErr w:type="spellEnd"/>
            <w:r>
              <w:rPr>
                <w:sz w:val="21"/>
                <w:szCs w:val="21"/>
              </w:rPr>
              <w:t>/</w:t>
            </w:r>
            <w:proofErr w:type="spellStart"/>
            <w:r>
              <w:rPr>
                <w:sz w:val="21"/>
                <w:szCs w:val="21"/>
              </w:rPr>
              <w:t>TensorFlow</w:t>
            </w:r>
            <w:proofErr w:type="spellEnd"/>
            <w:r>
              <w:rPr>
                <w:sz w:val="21"/>
                <w:szCs w:val="21"/>
              </w:rPr>
              <w:t>)</w:t>
            </w:r>
          </w:p>
        </w:tc>
      </w:tr>
      <w:tr w:rsidR="00802022" w:rsidTr="00802022">
        <w:trPr>
          <w:trHeight w:val="675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NLP &amp; Speech Synthesis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Advanced NLP, real-time speech recognition and TTS</w:t>
            </w:r>
          </w:p>
        </w:tc>
      </w:tr>
      <w:tr w:rsidR="00802022" w:rsidTr="00802022">
        <w:trPr>
          <w:trHeight w:val="689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Video/Image Processing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FFmpeg</w:t>
            </w:r>
            <w:proofErr w:type="spellEnd"/>
            <w:r>
              <w:rPr>
                <w:sz w:val="21"/>
                <w:szCs w:val="21"/>
              </w:rPr>
              <w:t xml:space="preserve">, </w:t>
            </w:r>
            <w:proofErr w:type="spellStart"/>
            <w:r>
              <w:rPr>
                <w:sz w:val="21"/>
                <w:szCs w:val="21"/>
              </w:rPr>
              <w:t>OpenCV</w:t>
            </w:r>
            <w:proofErr w:type="spellEnd"/>
            <w:r>
              <w:rPr>
                <w:sz w:val="21"/>
                <w:szCs w:val="21"/>
              </w:rPr>
              <w:t xml:space="preserve"> (inferred for rendering and compositing)</w:t>
            </w:r>
          </w:p>
        </w:tc>
      </w:tr>
      <w:tr w:rsidR="00802022" w:rsidTr="00802022">
        <w:trPr>
          <w:trHeight w:val="675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API/SDK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REST API for integration and automation</w:t>
            </w:r>
          </w:p>
        </w:tc>
      </w:tr>
      <w:tr w:rsidR="00802022" w:rsidTr="00802022">
        <w:trPr>
          <w:trHeight w:val="675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Frontend/UI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Web-based (React, Vue.js, or similar, inferred)</w:t>
            </w:r>
          </w:p>
        </w:tc>
      </w:tr>
      <w:tr w:rsidR="00802022" w:rsidTr="00802022">
        <w:trPr>
          <w:trHeight w:val="675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Templates/Scenes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Built-in template engine and scene manager</w:t>
            </w:r>
          </w:p>
        </w:tc>
      </w:tr>
      <w:tr w:rsidR="00802022" w:rsidTr="00802022">
        <w:trPr>
          <w:trHeight w:val="675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Analytics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Built-in performance tracking and reporting tools</w:t>
            </w:r>
          </w:p>
        </w:tc>
      </w:tr>
    </w:tbl>
    <w:p w:rsidR="00802022" w:rsidRDefault="00802022" w:rsidP="00802022">
      <w:pPr>
        <w:spacing w:before="240" w:after="240"/>
        <w:rPr>
          <w:rFonts w:ascii="Times New Roman" w:hAnsi="Times New Roman" w:cs="Times New Roman"/>
          <w:sz w:val="24"/>
          <w:szCs w:val="24"/>
        </w:rPr>
      </w:pPr>
      <w:r>
        <w:pict>
          <v:rect id="_x0000_i1030" style="width:0;height:.75pt" o:hralign="center" o:hrstd="t" o:hr="t" fillcolor="#a0a0a0" stroked="f"/>
        </w:pict>
      </w:r>
    </w:p>
    <w:p w:rsidR="00802022" w:rsidRDefault="00802022" w:rsidP="00802022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End-to-End Workflow (Flow)</w:t>
      </w:r>
    </w:p>
    <w:p w:rsidR="00802022" w:rsidRDefault="00802022" w:rsidP="00802022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User Input</w:t>
      </w:r>
      <w:proofErr w:type="gramStart"/>
      <w:r>
        <w:rPr>
          <w:rStyle w:val="Strong"/>
          <w:rFonts w:ascii="Segoe UI" w:hAnsi="Segoe UI" w:cs="Segoe UI"/>
          <w:bdr w:val="single" w:sz="2" w:space="0" w:color="E5E7EB" w:frame="1"/>
        </w:rPr>
        <w:t>:</w:t>
      </w:r>
      <w:proofErr w:type="gramEnd"/>
      <w:r>
        <w:rPr>
          <w:rFonts w:ascii="Segoe UI" w:hAnsi="Segoe UI" w:cs="Segoe UI"/>
        </w:rPr>
        <w:br/>
        <w:t>User enters text/script, selects an avatar, and customizes the video with scenes, backgrounds, and media.</w:t>
      </w:r>
    </w:p>
    <w:p w:rsidR="00802022" w:rsidRDefault="00802022" w:rsidP="00802022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lastRenderedPageBreak/>
        <w:t>Script Processing &amp; Voice Generation</w:t>
      </w:r>
      <w:proofErr w:type="gramStart"/>
      <w:r>
        <w:rPr>
          <w:rStyle w:val="Strong"/>
          <w:rFonts w:ascii="Segoe UI" w:hAnsi="Segoe UI" w:cs="Segoe UI"/>
          <w:bdr w:val="single" w:sz="2" w:space="0" w:color="E5E7EB" w:frame="1"/>
        </w:rPr>
        <w:t>:</w:t>
      </w:r>
      <w:proofErr w:type="gramEnd"/>
      <w:r>
        <w:rPr>
          <w:rFonts w:ascii="Segoe UI" w:hAnsi="Segoe UI" w:cs="Segoe UI"/>
        </w:rPr>
        <w:br/>
        <w:t>NLP parses the script, TTS generates the voiceover, and speech recognition ensures accuracy.</w:t>
      </w:r>
    </w:p>
    <w:p w:rsidR="00802022" w:rsidRDefault="00802022" w:rsidP="00802022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Avatar Animation</w:t>
      </w:r>
      <w:proofErr w:type="gramStart"/>
      <w:r>
        <w:rPr>
          <w:rStyle w:val="Strong"/>
          <w:rFonts w:ascii="Segoe UI" w:hAnsi="Segoe UI" w:cs="Segoe UI"/>
          <w:bdr w:val="single" w:sz="2" w:space="0" w:color="E5E7EB" w:frame="1"/>
        </w:rPr>
        <w:t>:</w:t>
      </w:r>
      <w:proofErr w:type="gramEnd"/>
      <w:r>
        <w:rPr>
          <w:rFonts w:ascii="Segoe UI" w:hAnsi="Segoe UI" w:cs="Segoe UI"/>
        </w:rPr>
        <w:br/>
        <w:t>Deep learning models animate the avatar’s face, lips, and gestures to match the audio.</w:t>
      </w:r>
    </w:p>
    <w:p w:rsidR="00802022" w:rsidRDefault="00802022" w:rsidP="00802022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Scene Composition &amp; Editing</w:t>
      </w:r>
      <w:proofErr w:type="gramStart"/>
      <w:r>
        <w:rPr>
          <w:rStyle w:val="Strong"/>
          <w:rFonts w:ascii="Segoe UI" w:hAnsi="Segoe UI" w:cs="Segoe UI"/>
          <w:bdr w:val="single" w:sz="2" w:space="0" w:color="E5E7EB" w:frame="1"/>
        </w:rPr>
        <w:t>:</w:t>
      </w:r>
      <w:proofErr w:type="gramEnd"/>
      <w:r>
        <w:rPr>
          <w:rFonts w:ascii="Segoe UI" w:hAnsi="Segoe UI" w:cs="Segoe UI"/>
        </w:rPr>
        <w:br/>
        <w:t>AI detects scenes, automates editing, and assembles all media elements using templates.</w:t>
      </w:r>
    </w:p>
    <w:p w:rsidR="00802022" w:rsidRDefault="00802022" w:rsidP="00802022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Video Rendering</w:t>
      </w:r>
      <w:proofErr w:type="gramStart"/>
      <w:r>
        <w:rPr>
          <w:rStyle w:val="Strong"/>
          <w:rFonts w:ascii="Segoe UI" w:hAnsi="Segoe UI" w:cs="Segoe UI"/>
          <w:bdr w:val="single" w:sz="2" w:space="0" w:color="E5E7EB" w:frame="1"/>
        </w:rPr>
        <w:t>:</w:t>
      </w:r>
      <w:proofErr w:type="gramEnd"/>
      <w:r>
        <w:rPr>
          <w:rFonts w:ascii="Segoe UI" w:hAnsi="Segoe UI" w:cs="Segoe UI"/>
        </w:rPr>
        <w:br/>
        <w:t>The video synthesis engine produces the final video, supporting rapid export and real-time applications.</w:t>
      </w:r>
    </w:p>
    <w:p w:rsidR="00802022" w:rsidRDefault="00802022" w:rsidP="00802022">
      <w:pPr>
        <w:pStyle w:val="my-0"/>
        <w:numPr>
          <w:ilvl w:val="0"/>
          <w:numId w:val="15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pacing w:before="0" w:beforeAutospacing="0" w:after="0" w:afterAutospacing="0"/>
        <w:ind w:left="0"/>
        <w:rPr>
          <w:rFonts w:ascii="Segoe UI" w:hAnsi="Segoe UI" w:cs="Segoe UI"/>
        </w:rPr>
      </w:pPr>
      <w:r>
        <w:rPr>
          <w:rStyle w:val="Strong"/>
          <w:rFonts w:ascii="Segoe UI" w:hAnsi="Segoe UI" w:cs="Segoe UI"/>
          <w:bdr w:val="single" w:sz="2" w:space="0" w:color="E5E7EB" w:frame="1"/>
        </w:rPr>
        <w:t>Output &amp; Distribution</w:t>
      </w:r>
      <w:proofErr w:type="gramStart"/>
      <w:r>
        <w:rPr>
          <w:rStyle w:val="Strong"/>
          <w:rFonts w:ascii="Segoe UI" w:hAnsi="Segoe UI" w:cs="Segoe UI"/>
          <w:bdr w:val="single" w:sz="2" w:space="0" w:color="E5E7EB" w:frame="1"/>
        </w:rPr>
        <w:t>:</w:t>
      </w:r>
      <w:proofErr w:type="gramEnd"/>
      <w:r>
        <w:rPr>
          <w:rFonts w:ascii="Segoe UI" w:hAnsi="Segoe UI" w:cs="Segoe UI"/>
        </w:rPr>
        <w:br/>
        <w:t>Video is exported, shared, or embedded as required; analytics track performance.</w:t>
      </w:r>
    </w:p>
    <w:p w:rsidR="00802022" w:rsidRDefault="00802022" w:rsidP="00802022">
      <w:pPr>
        <w:spacing w:before="240" w:after="240"/>
        <w:rPr>
          <w:rFonts w:ascii="Times New Roman" w:hAnsi="Times New Roman" w:cs="Times New Roman"/>
        </w:rPr>
      </w:pPr>
      <w:r>
        <w:pict>
          <v:rect id="_x0000_i1031" style="width:0;height:.75pt" o:hralign="center" o:hrstd="t" o:hr="t" fillcolor="#a0a0a0" stroked="f"/>
        </w:pict>
      </w:r>
    </w:p>
    <w:p w:rsidR="00802022" w:rsidRDefault="00802022" w:rsidP="00802022">
      <w:pPr>
        <w:pStyle w:val="Heading2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rPr>
          <w:rFonts w:ascii="fkGrotesk Fallback" w:hAnsi="fkGrotesk Fallback"/>
        </w:rPr>
      </w:pPr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 xml:space="preserve">Summary Table: </w:t>
      </w:r>
      <w:proofErr w:type="spellStart"/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>DeepBrain</w:t>
      </w:r>
      <w:proofErr w:type="spellEnd"/>
      <w:r>
        <w:rPr>
          <w:rStyle w:val="Strong"/>
          <w:rFonts w:ascii="fkGrotesk Fallback" w:hAnsi="fkGrotesk Fallback"/>
          <w:b/>
          <w:bCs/>
          <w:bdr w:val="single" w:sz="2" w:space="0" w:color="E5E7EB" w:frame="1"/>
        </w:rPr>
        <w:t xml:space="preserve"> AI Architecture</w:t>
      </w:r>
    </w:p>
    <w:tbl>
      <w:tblPr>
        <w:tblW w:w="9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3"/>
        <w:gridCol w:w="6736"/>
      </w:tblGrid>
      <w:tr w:rsidR="00802022" w:rsidTr="00802022">
        <w:trPr>
          <w:trHeight w:val="698"/>
          <w:tblHeader/>
        </w:trPr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02022" w:rsidRDefault="00802022">
            <w:pPr>
              <w:spacing w:before="240" w:after="240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Layer/Component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02022" w:rsidRDefault="00802022">
            <w:pPr>
              <w:spacing w:before="240" w:after="24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Description &amp; Technologies</w:t>
            </w:r>
          </w:p>
        </w:tc>
      </w:tr>
      <w:tr w:rsidR="00802022" w:rsidTr="00802022">
        <w:trPr>
          <w:trHeight w:val="698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Input/UI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AI Studios web platform, REST API, templates, drag-and-drop editing</w:t>
            </w:r>
          </w:p>
        </w:tc>
      </w:tr>
      <w:tr w:rsidR="00802022" w:rsidTr="00802022">
        <w:trPr>
          <w:trHeight w:val="698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AI/ML Engine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GANs, deep learning, NLP, TTS, lip-sync, gesture mapping</w:t>
            </w:r>
          </w:p>
        </w:tc>
      </w:tr>
      <w:tr w:rsidR="00802022" w:rsidTr="00802022">
        <w:trPr>
          <w:trHeight w:val="711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Media Processing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Video synthesis, scene detection, auto-editing, asset library</w:t>
            </w:r>
          </w:p>
        </w:tc>
      </w:tr>
      <w:tr w:rsidR="00802022" w:rsidTr="00802022">
        <w:trPr>
          <w:trHeight w:val="698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Rendering Infrastructure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High-quality, rapid rendering, real-time support</w:t>
            </w:r>
          </w:p>
        </w:tc>
      </w:tr>
      <w:tr w:rsidR="00802022" w:rsidTr="00802022">
        <w:trPr>
          <w:trHeight w:val="698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Output/Distribution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Download, share, embed, API integration</w:t>
            </w:r>
          </w:p>
        </w:tc>
      </w:tr>
      <w:tr w:rsidR="00802022" w:rsidTr="00802022">
        <w:trPr>
          <w:trHeight w:val="698"/>
        </w:trPr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Analytics/Collaboration</w:t>
            </w:r>
          </w:p>
        </w:tc>
        <w:tc>
          <w:tcPr>
            <w:tcW w:w="0" w:type="auto"/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:rsidR="00802022" w:rsidRDefault="00802022">
            <w:pPr>
              <w:spacing w:before="240" w:after="2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Performance tracking, team collaboration (inferred)</w:t>
            </w:r>
          </w:p>
        </w:tc>
      </w:tr>
    </w:tbl>
    <w:p w:rsidR="00802022" w:rsidRDefault="00802022" w:rsidP="00802022">
      <w:pPr>
        <w:spacing w:before="240" w:after="240"/>
        <w:rPr>
          <w:rFonts w:ascii="Times New Roman" w:hAnsi="Times New Roman" w:cs="Times New Roman"/>
          <w:sz w:val="24"/>
          <w:szCs w:val="24"/>
        </w:rPr>
      </w:pPr>
      <w:r>
        <w:pict>
          <v:rect id="_x0000_i1032" style="width:0;height:.75pt" o:hralign="center" o:hrstd="t" o:hr="t" fillcolor="#a0a0a0" stroked="f"/>
        </w:pict>
      </w:r>
    </w:p>
    <w:p w:rsidR="00802022" w:rsidRPr="00802022" w:rsidRDefault="00802022">
      <w:pPr>
        <w:rPr>
          <w:b/>
        </w:rPr>
      </w:pPr>
      <w:bookmarkStart w:id="0" w:name="_GoBack"/>
      <w:bookmarkEnd w:id="0"/>
    </w:p>
    <w:sectPr w:rsidR="00802022" w:rsidRPr="0080202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fkGrotesk Fallback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CD45AF"/>
    <w:multiLevelType w:val="multilevel"/>
    <w:tmpl w:val="38AA6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3423B62"/>
    <w:multiLevelType w:val="multilevel"/>
    <w:tmpl w:val="A19E9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0AFA4614"/>
    <w:multiLevelType w:val="multilevel"/>
    <w:tmpl w:val="7DFA6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7C329D1"/>
    <w:multiLevelType w:val="multilevel"/>
    <w:tmpl w:val="03FC3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65E5FB1"/>
    <w:multiLevelType w:val="multilevel"/>
    <w:tmpl w:val="C6C4E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AA71D98"/>
    <w:multiLevelType w:val="multilevel"/>
    <w:tmpl w:val="1A102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  <w:num w:numId="12">
    <w:abstractNumId w:val="14"/>
  </w:num>
  <w:num w:numId="13">
    <w:abstractNumId w:val="11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5363A"/>
    <w:rsid w:val="00160276"/>
    <w:rsid w:val="0029639D"/>
    <w:rsid w:val="00326F90"/>
    <w:rsid w:val="00802022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27C26B"/>
  <w14:defaultImageDpi w14:val="300"/>
  <w15:docId w15:val="{D0926934-E77E-4A82-9CED-1D3EA76C9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my-0">
    <w:name w:val="my-0"/>
    <w:basedOn w:val="Normal"/>
    <w:rsid w:val="00802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overbg-super">
    <w:name w:val="hover:bg-super"/>
    <w:basedOn w:val="DefaultParagraphFont"/>
    <w:rsid w:val="00802022"/>
  </w:style>
  <w:style w:type="character" w:customStyle="1" w:styleId="whitespace-nowrap">
    <w:name w:val="whitespace-nowrap"/>
    <w:basedOn w:val="DefaultParagraphFont"/>
    <w:rsid w:val="00802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686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74593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6176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93148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7694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edureka.co/blog/deepbrain-ai-revolutionizing-conversational-ai-and-speech-technology/" TargetMode="External"/><Relationship Id="rId18" Type="http://schemas.openxmlformats.org/officeDocument/2006/relationships/hyperlink" Target="https://10web.io/ai-tools/deepbrain-ai/" TargetMode="External"/><Relationship Id="rId26" Type="http://schemas.openxmlformats.org/officeDocument/2006/relationships/hyperlink" Target="https://10web.io/ai-tools/deepbrain-ai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cloudhire.ai/the-future-of-ai-video-generation-insights-from-deepbrain-ais-cfo/" TargetMode="External"/><Relationship Id="rId34" Type="http://schemas.openxmlformats.org/officeDocument/2006/relationships/hyperlink" Target="https://10web.io/ai-tools/deepbrain-ai/" TargetMode="External"/><Relationship Id="rId7" Type="http://schemas.openxmlformats.org/officeDocument/2006/relationships/hyperlink" Target="https://help.deepbrain.io/en/collections/11319691-video-creation" TargetMode="External"/><Relationship Id="rId12" Type="http://schemas.openxmlformats.org/officeDocument/2006/relationships/hyperlink" Target="https://www.edureka.co/blog/deepbrain-ai-revolutionizing-conversational-ai-and-speech-technology/" TargetMode="External"/><Relationship Id="rId17" Type="http://schemas.openxmlformats.org/officeDocument/2006/relationships/hyperlink" Target="https://www.edureka.co/blog/deepbrain-ai-revolutionizing-conversational-ai-and-speech-technology/" TargetMode="External"/><Relationship Id="rId25" Type="http://schemas.openxmlformats.org/officeDocument/2006/relationships/hyperlink" Target="https://itirupati.com/deepbrain-ai/" TargetMode="External"/><Relationship Id="rId33" Type="http://schemas.openxmlformats.org/officeDocument/2006/relationships/hyperlink" Target="https://www.edureka.co/blog/deepbrain-ai-revolutionizing-conversational-ai-and-speech-technology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cloudhire.ai/the-future-of-ai-video-generation-insights-from-deepbrain-ais-cfo/" TargetMode="External"/><Relationship Id="rId20" Type="http://schemas.openxmlformats.org/officeDocument/2006/relationships/hyperlink" Target="https://10web.io/ai-tools/deepbrain-ai/" TargetMode="External"/><Relationship Id="rId29" Type="http://schemas.openxmlformats.org/officeDocument/2006/relationships/hyperlink" Target="https://itirupati.com/deepbrain-ai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aistudios.com/" TargetMode="External"/><Relationship Id="rId11" Type="http://schemas.openxmlformats.org/officeDocument/2006/relationships/hyperlink" Target="https://www.cloudhire.ai/the-future-of-ai-video-generation-insights-from-deepbrain-ais-cfo/" TargetMode="External"/><Relationship Id="rId24" Type="http://schemas.openxmlformats.org/officeDocument/2006/relationships/hyperlink" Target="https://www.aistudios.com/" TargetMode="External"/><Relationship Id="rId32" Type="http://schemas.openxmlformats.org/officeDocument/2006/relationships/hyperlink" Target="https://www.edureka.co/blog/deepbrain-ai-revolutionizing-conversational-ai-and-speech-technology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tirupati.com/deepbrain-ai/" TargetMode="External"/><Relationship Id="rId23" Type="http://schemas.openxmlformats.org/officeDocument/2006/relationships/hyperlink" Target="https://itirupati.com/deepbrain-ai/" TargetMode="External"/><Relationship Id="rId28" Type="http://schemas.openxmlformats.org/officeDocument/2006/relationships/hyperlink" Target="https://www.aistudios.com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cloudhire.ai/the-future-of-ai-video-generation-insights-from-deepbrain-ais-cfo/" TargetMode="External"/><Relationship Id="rId19" Type="http://schemas.openxmlformats.org/officeDocument/2006/relationships/hyperlink" Target="https://www.edureka.co/blog/deepbrain-ai-revolutionizing-conversational-ai-and-speech-technology/" TargetMode="External"/><Relationship Id="rId31" Type="http://schemas.openxmlformats.org/officeDocument/2006/relationships/hyperlink" Target="https://www.cloudhire.ai/the-future-of-ai-video-generation-insights-from-deepbrain-ais-cfo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tirupati.com/deepbrain-ai/" TargetMode="External"/><Relationship Id="rId14" Type="http://schemas.openxmlformats.org/officeDocument/2006/relationships/hyperlink" Target="https://10web.io/ai-tools/deepbrain-ai/" TargetMode="External"/><Relationship Id="rId22" Type="http://schemas.openxmlformats.org/officeDocument/2006/relationships/hyperlink" Target="https://sudeshroul.com/deep-brains-ai-video-creation-platform/" TargetMode="External"/><Relationship Id="rId27" Type="http://schemas.openxmlformats.org/officeDocument/2006/relationships/hyperlink" Target="https://sudeshroul.com/deep-brains-ai-video-creation-platform/" TargetMode="External"/><Relationship Id="rId30" Type="http://schemas.openxmlformats.org/officeDocument/2006/relationships/hyperlink" Target="https://itirupati.com/deepbrain-ai/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itirupati.com/deepbrain-a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3BC2FE4-4CB9-4364-8A01-732AD42DB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1486</Words>
  <Characters>8475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9942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2</cp:revision>
  <dcterms:created xsi:type="dcterms:W3CDTF">2013-12-23T23:15:00Z</dcterms:created>
  <dcterms:modified xsi:type="dcterms:W3CDTF">2025-06-09T08:34:00Z</dcterms:modified>
  <cp:category/>
</cp:coreProperties>
</file>